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5C4" w:rsidRPr="007073E3" w:rsidRDefault="00BF25C4" w:rsidP="00BF25C4">
      <w:pPr>
        <w:shd w:val="clear" w:color="auto" w:fill="FFFFFF"/>
        <w:spacing w:after="115"/>
        <w:outlineLvl w:val="0"/>
        <w:rPr>
          <w:rFonts w:ascii="Arial" w:eastAsia="Times New Roman" w:hAnsi="Arial"/>
          <w:b/>
          <w:bCs/>
          <w:kern w:val="36"/>
          <w:sz w:val="36"/>
          <w:szCs w:val="36"/>
          <w:rtl/>
        </w:rPr>
      </w:pPr>
      <w:bookmarkStart w:id="0" w:name="_GoBack"/>
      <w:r w:rsidRPr="007073E3">
        <w:rPr>
          <w:rFonts w:ascii="Arial" w:eastAsia="Times New Roman" w:hAnsi="Arial"/>
          <w:b/>
          <w:bCs/>
          <w:kern w:val="36"/>
          <w:sz w:val="36"/>
          <w:szCs w:val="36"/>
          <w:rtl/>
        </w:rPr>
        <w:t>معلومة تهمك</w:t>
      </w:r>
    </w:p>
    <w:p w:rsidR="00BF25C4" w:rsidRPr="007073E3" w:rsidRDefault="00BF25C4" w:rsidP="00BF25C4">
      <w:pPr>
        <w:shd w:val="clear" w:color="auto" w:fill="FFFFFF"/>
        <w:spacing w:after="115"/>
        <w:outlineLvl w:val="0"/>
        <w:rPr>
          <w:rFonts w:ascii="Arial" w:eastAsia="Times New Roman" w:hAnsi="Arial"/>
          <w:b/>
          <w:bCs/>
          <w:kern w:val="36"/>
          <w:sz w:val="36"/>
          <w:szCs w:val="36"/>
          <w:rtl/>
        </w:rPr>
      </w:pPr>
      <w:r w:rsidRPr="007073E3">
        <w:rPr>
          <w:rFonts w:ascii="Arial" w:eastAsia="Times New Roman" w:hAnsi="Arial"/>
          <w:b/>
          <w:bCs/>
          <w:kern w:val="36"/>
          <w:sz w:val="36"/>
          <w:szCs w:val="36"/>
          <w:rtl/>
        </w:rPr>
        <w:t>الاقتصاد الاخضر</w:t>
      </w:r>
    </w:p>
    <w:bookmarkEnd w:id="0"/>
    <w:p w:rsidR="00BF25C4" w:rsidRPr="007073E3" w:rsidRDefault="00BF25C4" w:rsidP="00BF25C4">
      <w:pPr>
        <w:shd w:val="clear" w:color="auto" w:fill="FFFFFF"/>
        <w:spacing w:after="115"/>
        <w:outlineLvl w:val="0"/>
        <w:rPr>
          <w:rFonts w:ascii="Arial" w:eastAsia="Times New Roman" w:hAnsi="Arial"/>
          <w:b/>
          <w:bCs/>
          <w:kern w:val="36"/>
          <w:sz w:val="36"/>
          <w:szCs w:val="36"/>
          <w:rtl/>
        </w:rPr>
      </w:pPr>
    </w:p>
    <w:p w:rsidR="00BF25C4" w:rsidRPr="007073E3" w:rsidRDefault="00BF25C4" w:rsidP="00BF25C4">
      <w:pPr>
        <w:shd w:val="clear" w:color="auto" w:fill="FFFFFF"/>
        <w:spacing w:after="115"/>
        <w:outlineLvl w:val="0"/>
        <w:rPr>
          <w:rFonts w:ascii="Arial" w:hAnsi="Arial"/>
          <w:b/>
          <w:bCs/>
          <w:sz w:val="36"/>
          <w:szCs w:val="36"/>
          <w:shd w:val="clear" w:color="auto" w:fill="FAFAFA"/>
          <w:rtl/>
        </w:rPr>
      </w:pPr>
      <w:r w:rsidRPr="007073E3">
        <w:rPr>
          <w:rFonts w:ascii="Arial" w:hAnsi="Arial"/>
          <w:b/>
          <w:bCs/>
          <w:sz w:val="36"/>
          <w:szCs w:val="36"/>
          <w:shd w:val="clear" w:color="auto" w:fill="FAFAFA"/>
          <w:rtl/>
        </w:rPr>
        <w:t>عرف الاقتصاد الأخضر بأنه اقتصاد يؤدِّي إلى تحسين حالة الرفاه</w:t>
      </w:r>
      <w:r>
        <w:rPr>
          <w:rFonts w:ascii="Arial" w:hAnsi="Arial" w:hint="cs"/>
          <w:b/>
          <w:bCs/>
          <w:sz w:val="36"/>
          <w:szCs w:val="36"/>
          <w:shd w:val="clear" w:color="auto" w:fill="FAFAFA"/>
          <w:rtl/>
        </w:rPr>
        <w:t>ية</w:t>
      </w:r>
      <w:r w:rsidRPr="007073E3">
        <w:rPr>
          <w:rFonts w:ascii="Arial" w:hAnsi="Arial"/>
          <w:b/>
          <w:bCs/>
          <w:sz w:val="36"/>
          <w:szCs w:val="36"/>
          <w:shd w:val="clear" w:color="auto" w:fill="FAFAFA"/>
          <w:rtl/>
        </w:rPr>
        <w:t xml:space="preserve"> </w:t>
      </w:r>
      <w:r>
        <w:rPr>
          <w:rFonts w:ascii="Arial" w:hAnsi="Arial" w:hint="cs"/>
          <w:b/>
          <w:bCs/>
          <w:sz w:val="36"/>
          <w:szCs w:val="36"/>
          <w:shd w:val="clear" w:color="auto" w:fill="FAFAFA"/>
          <w:rtl/>
        </w:rPr>
        <w:t>للإنسان مع الالتزام بالمساواة الاجتماعية</w:t>
      </w:r>
      <w:r>
        <w:rPr>
          <w:rFonts w:ascii="Arial" w:hAnsi="Arial"/>
          <w:b/>
          <w:bCs/>
          <w:sz w:val="36"/>
          <w:szCs w:val="36"/>
          <w:shd w:val="clear" w:color="auto" w:fill="FAFAFA"/>
          <w:rtl/>
        </w:rPr>
        <w:t xml:space="preserve">، </w:t>
      </w:r>
      <w:r>
        <w:rPr>
          <w:rFonts w:ascii="Arial" w:hAnsi="Arial" w:hint="cs"/>
          <w:b/>
          <w:bCs/>
          <w:sz w:val="36"/>
          <w:szCs w:val="36"/>
          <w:shd w:val="clear" w:color="auto" w:fill="FAFAFA"/>
          <w:rtl/>
        </w:rPr>
        <w:t>و</w:t>
      </w:r>
      <w:r w:rsidRPr="007073E3">
        <w:rPr>
          <w:rFonts w:ascii="Arial" w:hAnsi="Arial"/>
          <w:b/>
          <w:bCs/>
          <w:sz w:val="36"/>
          <w:szCs w:val="36"/>
          <w:shd w:val="clear" w:color="auto" w:fill="FAFAFA"/>
          <w:rtl/>
        </w:rPr>
        <w:t xml:space="preserve">العناية في الوقت </w:t>
      </w:r>
      <w:r>
        <w:rPr>
          <w:rFonts w:ascii="Arial" w:hAnsi="Arial" w:hint="cs"/>
          <w:b/>
          <w:bCs/>
          <w:sz w:val="36"/>
          <w:szCs w:val="36"/>
          <w:shd w:val="clear" w:color="auto" w:fill="FAFAFA"/>
          <w:rtl/>
        </w:rPr>
        <w:t xml:space="preserve">ذاته </w:t>
      </w:r>
      <w:r w:rsidRPr="007073E3">
        <w:rPr>
          <w:rFonts w:ascii="Arial" w:hAnsi="Arial"/>
          <w:b/>
          <w:bCs/>
          <w:sz w:val="36"/>
          <w:szCs w:val="36"/>
          <w:shd w:val="clear" w:color="auto" w:fill="FAFAFA"/>
          <w:rtl/>
        </w:rPr>
        <w:t>بالحدّ على نحو ملحوظ من المخاطر البيئية،</w:t>
      </w:r>
      <w:r>
        <w:rPr>
          <w:rFonts w:ascii="Arial" w:hAnsi="Arial" w:hint="cs"/>
          <w:b/>
          <w:bCs/>
          <w:sz w:val="36"/>
          <w:szCs w:val="36"/>
          <w:shd w:val="clear" w:color="auto" w:fill="FAFAFA"/>
          <w:rtl/>
        </w:rPr>
        <w:t xml:space="preserve"> وندرة الموارد الإيكولوجية،</w:t>
      </w:r>
      <w:r w:rsidRPr="007073E3">
        <w:rPr>
          <w:rFonts w:ascii="Arial" w:hAnsi="Arial"/>
          <w:b/>
          <w:bCs/>
          <w:sz w:val="36"/>
          <w:szCs w:val="36"/>
          <w:shd w:val="clear" w:color="auto" w:fill="FAFAFA"/>
          <w:rtl/>
        </w:rPr>
        <w:t xml:space="preserve"> وهو اقتصاد يُوجَّه فيه النمو في الدخل والعمالة بواسطة استثمارات في القطاعين العام والخاص من شأنها أن تؤدي إلى تعزيز كفاءة استخدام الموارد، وتخفيض انبعاثات الكربون والنفايات والتلوّث ومنع خسارة التنوّع الأحيائي وتدهور النظام الإيكولوجي. وهذه الاستثمارات هي أيض</w:t>
      </w:r>
      <w:r>
        <w:rPr>
          <w:rFonts w:ascii="Arial" w:hAnsi="Arial"/>
          <w:b/>
          <w:bCs/>
          <w:sz w:val="36"/>
          <w:szCs w:val="36"/>
          <w:shd w:val="clear" w:color="auto" w:fill="FAFAFA"/>
          <w:rtl/>
        </w:rPr>
        <w:t>ا</w:t>
      </w:r>
      <w:r w:rsidRPr="007073E3">
        <w:rPr>
          <w:rFonts w:ascii="Arial" w:hAnsi="Arial"/>
          <w:b/>
          <w:bCs/>
          <w:sz w:val="36"/>
          <w:szCs w:val="36"/>
          <w:shd w:val="clear" w:color="auto" w:fill="FAFAFA"/>
          <w:rtl/>
        </w:rPr>
        <w:t xml:space="preserve"> تكون موجّهة بدوافع تنامي الطلب في الأسواق على السلع والخدمات الخضراء، والابتكارات التقنية، بواسطة تصحيح السياسات العامة الضريبية في</w:t>
      </w:r>
      <w:r>
        <w:rPr>
          <w:rFonts w:ascii="Arial" w:hAnsi="Arial"/>
          <w:b/>
          <w:bCs/>
          <w:sz w:val="36"/>
          <w:szCs w:val="36"/>
          <w:shd w:val="clear" w:color="auto" w:fill="FAFAFA"/>
          <w:rtl/>
        </w:rPr>
        <w:t>ما يضمن أن تكون الأسعار انعكاس</w:t>
      </w:r>
      <w:r>
        <w:rPr>
          <w:rFonts w:ascii="Arial" w:hAnsi="Arial" w:hint="cs"/>
          <w:b/>
          <w:bCs/>
          <w:sz w:val="36"/>
          <w:szCs w:val="36"/>
          <w:shd w:val="clear" w:color="auto" w:fill="FAFAFA"/>
          <w:rtl/>
        </w:rPr>
        <w:t>ً</w:t>
      </w:r>
      <w:r>
        <w:rPr>
          <w:rFonts w:ascii="Arial" w:hAnsi="Arial"/>
          <w:b/>
          <w:bCs/>
          <w:sz w:val="36"/>
          <w:szCs w:val="36"/>
          <w:shd w:val="clear" w:color="auto" w:fill="FAFAFA"/>
          <w:rtl/>
        </w:rPr>
        <w:t>ا ملائم</w:t>
      </w:r>
      <w:r>
        <w:rPr>
          <w:rFonts w:ascii="Arial" w:hAnsi="Arial" w:hint="cs"/>
          <w:b/>
          <w:bCs/>
          <w:sz w:val="36"/>
          <w:szCs w:val="36"/>
          <w:shd w:val="clear" w:color="auto" w:fill="FAFAFA"/>
          <w:rtl/>
        </w:rPr>
        <w:t>ً</w:t>
      </w:r>
      <w:r>
        <w:rPr>
          <w:rFonts w:ascii="Arial" w:hAnsi="Arial"/>
          <w:b/>
          <w:bCs/>
          <w:sz w:val="36"/>
          <w:szCs w:val="36"/>
          <w:shd w:val="clear" w:color="auto" w:fill="FAFAFA"/>
          <w:rtl/>
        </w:rPr>
        <w:t>ا</w:t>
      </w:r>
      <w:r w:rsidRPr="007073E3">
        <w:rPr>
          <w:rFonts w:ascii="Arial" w:hAnsi="Arial"/>
          <w:b/>
          <w:bCs/>
          <w:sz w:val="36"/>
          <w:szCs w:val="36"/>
          <w:shd w:val="clear" w:color="auto" w:fill="FAFAFA"/>
          <w:rtl/>
        </w:rPr>
        <w:t xml:space="preserve"> للتكاليف البيئية.</w:t>
      </w:r>
    </w:p>
    <w:p w:rsidR="00BF25C4" w:rsidRPr="007073E3" w:rsidRDefault="00BF25C4" w:rsidP="00BF25C4">
      <w:pPr>
        <w:shd w:val="clear" w:color="auto" w:fill="FFFFFF"/>
        <w:spacing w:after="115"/>
        <w:outlineLvl w:val="0"/>
        <w:rPr>
          <w:rFonts w:ascii="Arial" w:eastAsia="Times New Roman" w:hAnsi="Arial"/>
          <w:b/>
          <w:bCs/>
          <w:kern w:val="36"/>
          <w:sz w:val="36"/>
          <w:szCs w:val="36"/>
          <w:rtl/>
        </w:rPr>
      </w:pPr>
      <w:r w:rsidRPr="007073E3">
        <w:rPr>
          <w:rFonts w:ascii="Arial" w:hAnsi="Arial"/>
          <w:b/>
          <w:bCs/>
          <w:sz w:val="36"/>
          <w:szCs w:val="36"/>
          <w:shd w:val="clear" w:color="auto" w:fill="FAFAFA"/>
          <w:rtl/>
        </w:rPr>
        <w:t>ونو</w:t>
      </w:r>
      <w:r>
        <w:rPr>
          <w:rFonts w:ascii="Arial" w:hAnsi="Arial" w:hint="cs"/>
          <w:b/>
          <w:bCs/>
          <w:sz w:val="36"/>
          <w:szCs w:val="36"/>
          <w:shd w:val="clear" w:color="auto" w:fill="FAFAFA"/>
          <w:rtl/>
        </w:rPr>
        <w:t>ّ</w:t>
      </w:r>
      <w:r>
        <w:rPr>
          <w:rFonts w:ascii="Arial" w:hAnsi="Arial"/>
          <w:b/>
          <w:bCs/>
          <w:sz w:val="36"/>
          <w:szCs w:val="36"/>
          <w:shd w:val="clear" w:color="auto" w:fill="FAFAFA"/>
          <w:rtl/>
        </w:rPr>
        <w:t xml:space="preserve">هت الوثيقة الختامية لمؤتمر ريو </w:t>
      </w:r>
      <w:r>
        <w:rPr>
          <w:rFonts w:ascii="Arial" w:hAnsi="Arial" w:hint="cs"/>
          <w:b/>
          <w:bCs/>
          <w:sz w:val="36"/>
          <w:szCs w:val="36"/>
          <w:shd w:val="clear" w:color="auto" w:fill="FAFAFA"/>
          <w:rtl/>
        </w:rPr>
        <w:t>إ</w:t>
      </w:r>
      <w:r>
        <w:rPr>
          <w:rFonts w:ascii="Arial" w:hAnsi="Arial"/>
          <w:b/>
          <w:bCs/>
          <w:sz w:val="36"/>
          <w:szCs w:val="36"/>
          <w:shd w:val="clear" w:color="auto" w:fill="FAFAFA"/>
          <w:rtl/>
        </w:rPr>
        <w:t xml:space="preserve">لى </w:t>
      </w:r>
      <w:r>
        <w:rPr>
          <w:rFonts w:ascii="Arial" w:hAnsi="Arial" w:hint="cs"/>
          <w:b/>
          <w:bCs/>
          <w:sz w:val="36"/>
          <w:szCs w:val="36"/>
          <w:shd w:val="clear" w:color="auto" w:fill="FAFAFA"/>
          <w:rtl/>
        </w:rPr>
        <w:t>أ</w:t>
      </w:r>
      <w:r w:rsidRPr="007073E3">
        <w:rPr>
          <w:rFonts w:ascii="Arial" w:hAnsi="Arial"/>
          <w:b/>
          <w:bCs/>
          <w:sz w:val="36"/>
          <w:szCs w:val="36"/>
          <w:shd w:val="clear" w:color="auto" w:fill="FAFAFA"/>
          <w:rtl/>
        </w:rPr>
        <w:t>ن المستقبل الذي نصبو إليه فى سياق الاقتصاد الأخضر والتنمية المستدامة</w:t>
      </w:r>
      <w:r>
        <w:rPr>
          <w:rFonts w:ascii="Arial" w:hAnsi="Arial"/>
          <w:b/>
          <w:bCs/>
          <w:sz w:val="36"/>
          <w:szCs w:val="36"/>
          <w:shd w:val="clear" w:color="auto" w:fill="FAFAFA"/>
          <w:rtl/>
        </w:rPr>
        <w:t xml:space="preserve"> والقضاء على الفقر، باعتباره</w:t>
      </w:r>
      <w:r>
        <w:rPr>
          <w:rFonts w:ascii="Arial" w:hAnsi="Arial" w:hint="cs"/>
          <w:b/>
          <w:bCs/>
          <w:sz w:val="36"/>
          <w:szCs w:val="36"/>
          <w:shd w:val="clear" w:color="auto" w:fill="FAFAFA"/>
          <w:rtl/>
        </w:rPr>
        <w:t xml:space="preserve"> إحدى</w:t>
      </w:r>
      <w:r>
        <w:rPr>
          <w:rFonts w:ascii="Arial" w:hAnsi="Arial"/>
          <w:b/>
          <w:bCs/>
          <w:sz w:val="36"/>
          <w:szCs w:val="36"/>
          <w:shd w:val="clear" w:color="auto" w:fill="FAFAFA"/>
          <w:rtl/>
        </w:rPr>
        <w:t xml:space="preserve"> الأدوات ال</w:t>
      </w:r>
      <w:r>
        <w:rPr>
          <w:rFonts w:ascii="Arial" w:hAnsi="Arial" w:hint="cs"/>
          <w:b/>
          <w:bCs/>
          <w:sz w:val="36"/>
          <w:szCs w:val="36"/>
          <w:shd w:val="clear" w:color="auto" w:fill="FAFAFA"/>
          <w:rtl/>
        </w:rPr>
        <w:t>مه</w:t>
      </w:r>
      <w:r w:rsidRPr="007073E3">
        <w:rPr>
          <w:rFonts w:ascii="Arial" w:hAnsi="Arial"/>
          <w:b/>
          <w:bCs/>
          <w:sz w:val="36"/>
          <w:szCs w:val="36"/>
          <w:shd w:val="clear" w:color="auto" w:fill="FAFAFA"/>
          <w:rtl/>
        </w:rPr>
        <w:t xml:space="preserve">مة المتاحة لتحقيق التنمية المستدامة. ودعت منظمة الأمم المتحدة إلى دعم البلدان المهتمة بالاقتصاد الأخضر من خلال إيجاد الأنماط الملائمة وتوفير الأدوات والمنهجيات، </w:t>
      </w:r>
      <w:r>
        <w:rPr>
          <w:rFonts w:ascii="Arial" w:hAnsi="Arial" w:hint="cs"/>
          <w:b/>
          <w:bCs/>
          <w:sz w:val="36"/>
          <w:szCs w:val="36"/>
          <w:shd w:val="clear" w:color="auto" w:fill="FAFAFA"/>
          <w:rtl/>
        </w:rPr>
        <w:t>و</w:t>
      </w:r>
      <w:r w:rsidRPr="007073E3">
        <w:rPr>
          <w:rFonts w:ascii="Arial" w:hAnsi="Arial"/>
          <w:b/>
          <w:bCs/>
          <w:sz w:val="36"/>
          <w:szCs w:val="36"/>
          <w:shd w:val="clear" w:color="auto" w:fill="FAFAFA"/>
          <w:rtl/>
        </w:rPr>
        <w:t>توجيه الاستثمارات نحو بناء رأس المال الطبيعي وخدمات الن</w:t>
      </w:r>
      <w:r>
        <w:rPr>
          <w:rFonts w:ascii="Arial" w:hAnsi="Arial"/>
          <w:b/>
          <w:bCs/>
          <w:sz w:val="36"/>
          <w:szCs w:val="36"/>
          <w:shd w:val="clear" w:color="auto" w:fill="FAFAFA"/>
          <w:rtl/>
        </w:rPr>
        <w:t>ظم الإيكولوجية ودعم سياستها ال</w:t>
      </w:r>
      <w:r>
        <w:rPr>
          <w:rFonts w:ascii="Arial" w:hAnsi="Arial" w:hint="cs"/>
          <w:b/>
          <w:bCs/>
          <w:sz w:val="36"/>
          <w:szCs w:val="36"/>
          <w:shd w:val="clear" w:color="auto" w:fill="FAFAFA"/>
          <w:rtl/>
        </w:rPr>
        <w:t>تي</w:t>
      </w:r>
      <w:r>
        <w:rPr>
          <w:rFonts w:ascii="Arial" w:hAnsi="Arial"/>
          <w:b/>
          <w:bCs/>
          <w:sz w:val="36"/>
          <w:szCs w:val="36"/>
          <w:shd w:val="clear" w:color="auto" w:fill="FAFAFA"/>
          <w:rtl/>
        </w:rPr>
        <w:t xml:space="preserve"> س</w:t>
      </w:r>
      <w:r>
        <w:rPr>
          <w:rFonts w:ascii="Arial" w:hAnsi="Arial" w:hint="cs"/>
          <w:b/>
          <w:bCs/>
          <w:sz w:val="36"/>
          <w:szCs w:val="36"/>
          <w:shd w:val="clear" w:color="auto" w:fill="FAFAFA"/>
          <w:rtl/>
        </w:rPr>
        <w:t>ت</w:t>
      </w:r>
      <w:r>
        <w:rPr>
          <w:rFonts w:ascii="Arial" w:hAnsi="Arial"/>
          <w:b/>
          <w:bCs/>
          <w:sz w:val="36"/>
          <w:szCs w:val="36"/>
          <w:shd w:val="clear" w:color="auto" w:fill="FAFAFA"/>
          <w:rtl/>
        </w:rPr>
        <w:t xml:space="preserve">ساهم في تكوين </w:t>
      </w:r>
      <w:r>
        <w:rPr>
          <w:rFonts w:ascii="Arial" w:hAnsi="Arial" w:hint="cs"/>
          <w:b/>
          <w:bCs/>
          <w:sz w:val="36"/>
          <w:szCs w:val="36"/>
          <w:shd w:val="clear" w:color="auto" w:fill="FAFAFA"/>
          <w:rtl/>
        </w:rPr>
        <w:t>أ</w:t>
      </w:r>
      <w:r w:rsidRPr="007073E3">
        <w:rPr>
          <w:rFonts w:ascii="Arial" w:hAnsi="Arial"/>
          <w:b/>
          <w:bCs/>
          <w:sz w:val="36"/>
          <w:szCs w:val="36"/>
          <w:shd w:val="clear" w:color="auto" w:fill="FAFAFA"/>
          <w:rtl/>
        </w:rPr>
        <w:t xml:space="preserve">نماط الدخل وسبل المعيشة والرفاه للفقراء. </w:t>
      </w:r>
      <w:r>
        <w:rPr>
          <w:rFonts w:ascii="Arial" w:hAnsi="Arial" w:hint="cs"/>
          <w:b/>
          <w:bCs/>
          <w:sz w:val="36"/>
          <w:szCs w:val="36"/>
          <w:shd w:val="clear" w:color="auto" w:fill="FAFAFA"/>
          <w:rtl/>
        </w:rPr>
        <w:t xml:space="preserve"> </w:t>
      </w:r>
      <w:r>
        <w:rPr>
          <w:rFonts w:ascii="Arial" w:hAnsi="Arial"/>
          <w:b/>
          <w:bCs/>
          <w:sz w:val="36"/>
          <w:szCs w:val="36"/>
          <w:shd w:val="clear" w:color="auto" w:fill="FAFAFA"/>
          <w:rtl/>
        </w:rPr>
        <w:t>وستسفر هذه الإصلاحات أيض</w:t>
      </w:r>
      <w:r>
        <w:rPr>
          <w:rFonts w:ascii="Arial" w:hAnsi="Arial" w:hint="cs"/>
          <w:b/>
          <w:bCs/>
          <w:sz w:val="36"/>
          <w:szCs w:val="36"/>
          <w:shd w:val="clear" w:color="auto" w:fill="FAFAFA"/>
          <w:rtl/>
        </w:rPr>
        <w:t>ً</w:t>
      </w:r>
      <w:r>
        <w:rPr>
          <w:rFonts w:ascii="Arial" w:hAnsi="Arial"/>
          <w:b/>
          <w:bCs/>
          <w:sz w:val="36"/>
          <w:szCs w:val="36"/>
          <w:shd w:val="clear" w:color="auto" w:fill="FAFAFA"/>
          <w:rtl/>
        </w:rPr>
        <w:t>ا</w:t>
      </w:r>
      <w:r w:rsidRPr="007073E3">
        <w:rPr>
          <w:rFonts w:ascii="Arial" w:hAnsi="Arial"/>
          <w:b/>
          <w:bCs/>
          <w:sz w:val="36"/>
          <w:szCs w:val="36"/>
          <w:shd w:val="clear" w:color="auto" w:fill="FAFAFA"/>
          <w:rtl/>
        </w:rPr>
        <w:t xml:space="preserve"> عن نمو اقتصادي عام وستستحث المزيد من التجارة في السلع المنتجة بطرق مستدامة</w:t>
      </w:r>
      <w:r w:rsidRPr="007073E3">
        <w:rPr>
          <w:rFonts w:ascii="Arial" w:hAnsi="Arial"/>
          <w:b/>
          <w:bCs/>
          <w:sz w:val="36"/>
          <w:szCs w:val="36"/>
          <w:shd w:val="clear" w:color="auto" w:fill="FAFAFA"/>
        </w:rPr>
        <w:t>.</w:t>
      </w:r>
    </w:p>
    <w:p w:rsidR="00622CDC" w:rsidRDefault="00622CDC" w:rsidP="00BF25C4">
      <w:pPr>
        <w:jc w:val="right"/>
      </w:pPr>
    </w:p>
    <w:sectPr w:rsidR="00622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C4E"/>
    <w:rsid w:val="00622CDC"/>
    <w:rsid w:val="00BF25C4"/>
    <w:rsid w:val="00D32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5C4"/>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5C4"/>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2017-07-16T06:16:00Z</dcterms:created>
  <dcterms:modified xsi:type="dcterms:W3CDTF">2017-07-16T06:16:00Z</dcterms:modified>
</cp:coreProperties>
</file>